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4A" w:rsidRPr="00F12F4A" w:rsidRDefault="00F12F4A" w:rsidP="00F12F4A">
      <w:pPr>
        <w:shd w:val="clear" w:color="auto" w:fill="FFFFFF"/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caps/>
          <w:color w:val="333333"/>
          <w:kern w:val="36"/>
          <w:sz w:val="45"/>
          <w:szCs w:val="45"/>
          <w:lang w:eastAsia="ru-RU"/>
        </w:rPr>
      </w:pPr>
      <w:bookmarkStart w:id="0" w:name="_GoBack"/>
      <w:r w:rsidRPr="00F12F4A">
        <w:rPr>
          <w:rFonts w:ascii="Times New Roman" w:eastAsia="Times New Roman" w:hAnsi="Times New Roman" w:cs="Times New Roman"/>
          <w:caps/>
          <w:color w:val="333333"/>
          <w:kern w:val="36"/>
          <w:sz w:val="45"/>
          <w:szCs w:val="45"/>
          <w:lang w:eastAsia="ru-RU"/>
        </w:rPr>
        <w:t>Нормативно-правовые акты в сфере противодействия коррупции</w:t>
      </w:r>
    </w:p>
    <w:bookmarkEnd w:id="0"/>
    <w:p w:rsidR="00F12F4A" w:rsidRPr="00F12F4A" w:rsidRDefault="00F12F4A" w:rsidP="00F12F4A">
      <w:p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Arial" w:eastAsia="Times New Roman" w:hAnsi="Arial" w:cs="Arial"/>
          <w:caps/>
          <w:color w:val="333333"/>
          <w:kern w:val="36"/>
          <w:sz w:val="45"/>
          <w:szCs w:val="45"/>
          <w:lang w:eastAsia="ru-RU"/>
        </w:rPr>
      </w:pPr>
      <w:r w:rsidRPr="00F12F4A">
        <w:rPr>
          <w:rFonts w:ascii="Arial" w:eastAsia="Times New Roman" w:hAnsi="Arial" w:cs="Arial"/>
          <w:caps/>
          <w:color w:val="333333"/>
          <w:kern w:val="36"/>
          <w:sz w:val="45"/>
          <w:szCs w:val="45"/>
          <w:lang w:eastAsia="ru-RU"/>
        </w:rPr>
        <w:t>Федеральные законы</w:t>
      </w:r>
    </w:p>
    <w:p w:rsidR="00F12F4A" w:rsidRPr="00F12F4A" w:rsidRDefault="00F12F4A" w:rsidP="00F12F4A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textAlignment w:val="baseline"/>
        <w:rPr>
          <w:rFonts w:ascii="Arial" w:eastAsia="Times New Roman" w:hAnsi="Arial" w:cs="Arial"/>
          <w:color w:val="141334"/>
          <w:sz w:val="24"/>
          <w:szCs w:val="24"/>
          <w:lang w:eastAsia="ru-RU"/>
        </w:rPr>
      </w:pPr>
      <w:hyperlink r:id="rId6" w:tgtFrame="_blank" w:tooltip="Федеральный закон от 25 декабря 2008 г. № 273-ФЗ" w:history="1">
        <w:r w:rsidRPr="00F12F4A">
          <w:rPr>
            <w:rFonts w:ascii="inherit" w:eastAsia="Times New Roman" w:hAnsi="inherit" w:cs="Times New Roman"/>
            <w:color w:val="2D549A"/>
            <w:sz w:val="27"/>
            <w:szCs w:val="27"/>
            <w:u w:val="single"/>
            <w:bdr w:val="none" w:sz="0" w:space="0" w:color="auto" w:frame="1"/>
            <w:lang w:eastAsia="ru-RU"/>
          </w:rPr>
          <w:t>Федеральный закон от 25 декабря 2008 г. № 273-ФЗ</w:t>
        </w:r>
      </w:hyperlink>
      <w:r w:rsidRPr="00F12F4A">
        <w:rPr>
          <w:rFonts w:ascii="inherit" w:eastAsia="Times New Roman" w:hAnsi="inherit" w:cs="Times New Roman"/>
          <w:color w:val="141334"/>
          <w:sz w:val="27"/>
          <w:szCs w:val="27"/>
          <w:bdr w:val="none" w:sz="0" w:space="0" w:color="auto" w:frame="1"/>
          <w:lang w:eastAsia="ru-RU"/>
        </w:rPr>
        <w:t> «О противодействии коррупции»</w:t>
      </w:r>
    </w:p>
    <w:p w:rsidR="00F12F4A" w:rsidRPr="00F12F4A" w:rsidRDefault="00F12F4A" w:rsidP="00F12F4A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textAlignment w:val="baseline"/>
        <w:rPr>
          <w:rFonts w:ascii="Arial" w:eastAsia="Times New Roman" w:hAnsi="Arial" w:cs="Arial"/>
          <w:color w:val="141334"/>
          <w:sz w:val="24"/>
          <w:szCs w:val="24"/>
          <w:lang w:eastAsia="ru-RU"/>
        </w:rPr>
      </w:pPr>
      <w:hyperlink r:id="rId7" w:tgtFrame="_blank" w:tooltip="Федеральный закон от 17 июня 2009 г. № 172-ФЗ" w:history="1">
        <w:r w:rsidRPr="00F12F4A">
          <w:rPr>
            <w:rFonts w:ascii="inherit" w:eastAsia="Times New Roman" w:hAnsi="inherit" w:cs="Times New Roman"/>
            <w:color w:val="2D549A"/>
            <w:sz w:val="27"/>
            <w:szCs w:val="27"/>
            <w:u w:val="single"/>
            <w:bdr w:val="none" w:sz="0" w:space="0" w:color="auto" w:frame="1"/>
            <w:lang w:eastAsia="ru-RU"/>
          </w:rPr>
          <w:t>Федеральный закон от 17 июня 2009 г. № 172-ФЗ</w:t>
        </w:r>
      </w:hyperlink>
      <w:r w:rsidRPr="00F12F4A">
        <w:rPr>
          <w:rFonts w:ascii="inherit" w:eastAsia="Times New Roman" w:hAnsi="inherit" w:cs="Times New Roman"/>
          <w:color w:val="141334"/>
          <w:sz w:val="27"/>
          <w:szCs w:val="27"/>
          <w:bdr w:val="none" w:sz="0" w:space="0" w:color="auto" w:frame="1"/>
          <w:lang w:eastAsia="ru-RU"/>
        </w:rPr>
        <w:t> «Об антикоррупционной экспертизе нормативных правовых актов и проектов нормативных правовых актов»</w:t>
      </w:r>
    </w:p>
    <w:p w:rsidR="00F12F4A" w:rsidRPr="00F12F4A" w:rsidRDefault="00F12F4A" w:rsidP="00F12F4A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textAlignment w:val="baseline"/>
        <w:rPr>
          <w:rFonts w:ascii="Arial" w:eastAsia="Times New Roman" w:hAnsi="Arial" w:cs="Arial"/>
          <w:color w:val="141334"/>
          <w:sz w:val="24"/>
          <w:szCs w:val="24"/>
          <w:lang w:eastAsia="ru-RU"/>
        </w:rPr>
      </w:pPr>
      <w:hyperlink r:id="rId8" w:tgtFrame="_blank" w:tooltip="Федеральный закон от 27 июля 2006 г. № 152-ФЗ" w:history="1">
        <w:r w:rsidRPr="00F12F4A">
          <w:rPr>
            <w:rFonts w:ascii="inherit" w:eastAsia="Times New Roman" w:hAnsi="inherit" w:cs="Times New Roman"/>
            <w:color w:val="2D549A"/>
            <w:sz w:val="27"/>
            <w:szCs w:val="27"/>
            <w:u w:val="single"/>
            <w:bdr w:val="none" w:sz="0" w:space="0" w:color="auto" w:frame="1"/>
            <w:lang w:eastAsia="ru-RU"/>
          </w:rPr>
          <w:t>Федеральный закон от 27 июля 2006 г. № 152-ФЗ</w:t>
        </w:r>
      </w:hyperlink>
      <w:r w:rsidRPr="00F12F4A">
        <w:rPr>
          <w:rFonts w:ascii="inherit" w:eastAsia="Times New Roman" w:hAnsi="inherit" w:cs="Times New Roman"/>
          <w:color w:val="141334"/>
          <w:sz w:val="27"/>
          <w:szCs w:val="27"/>
          <w:bdr w:val="none" w:sz="0" w:space="0" w:color="auto" w:frame="1"/>
          <w:lang w:eastAsia="ru-RU"/>
        </w:rPr>
        <w:t> «О персональных данных»</w:t>
      </w:r>
    </w:p>
    <w:p w:rsidR="00F12F4A" w:rsidRPr="00F12F4A" w:rsidRDefault="00F12F4A" w:rsidP="00F12F4A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textAlignment w:val="baseline"/>
        <w:rPr>
          <w:rFonts w:ascii="Arial" w:eastAsia="Times New Roman" w:hAnsi="Arial" w:cs="Arial"/>
          <w:color w:val="141334"/>
          <w:sz w:val="24"/>
          <w:szCs w:val="24"/>
          <w:lang w:eastAsia="ru-RU"/>
        </w:rPr>
      </w:pPr>
      <w:hyperlink r:id="rId9" w:tgtFrame="_blank" w:tooltip="Федеральный закон от 27 июля 2006 г. № 149-ФЗ" w:history="1">
        <w:r w:rsidRPr="00F12F4A">
          <w:rPr>
            <w:rFonts w:ascii="inherit" w:eastAsia="Times New Roman" w:hAnsi="inherit" w:cs="Times New Roman"/>
            <w:color w:val="2D549A"/>
            <w:sz w:val="27"/>
            <w:szCs w:val="27"/>
            <w:u w:val="single"/>
            <w:bdr w:val="none" w:sz="0" w:space="0" w:color="auto" w:frame="1"/>
            <w:lang w:eastAsia="ru-RU"/>
          </w:rPr>
          <w:t>Федеральный закон от 27 июля 2006 г. № 149-ФЗ</w:t>
        </w:r>
      </w:hyperlink>
      <w:r w:rsidRPr="00F12F4A">
        <w:rPr>
          <w:rFonts w:ascii="inherit" w:eastAsia="Times New Roman" w:hAnsi="inherit" w:cs="Times New Roman"/>
          <w:color w:val="141334"/>
          <w:sz w:val="27"/>
          <w:szCs w:val="27"/>
          <w:bdr w:val="none" w:sz="0" w:space="0" w:color="auto" w:frame="1"/>
          <w:lang w:eastAsia="ru-RU"/>
        </w:rPr>
        <w:t> «Об информации, информационных технологиях и о защите информации»</w:t>
      </w:r>
    </w:p>
    <w:p w:rsidR="00F12F4A" w:rsidRPr="00F12F4A" w:rsidRDefault="00F12F4A" w:rsidP="00F12F4A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textAlignment w:val="baseline"/>
        <w:rPr>
          <w:rFonts w:ascii="Arial" w:eastAsia="Times New Roman" w:hAnsi="Arial" w:cs="Arial"/>
          <w:color w:val="141334"/>
          <w:sz w:val="24"/>
          <w:szCs w:val="24"/>
          <w:lang w:eastAsia="ru-RU"/>
        </w:rPr>
      </w:pPr>
      <w:hyperlink r:id="rId10" w:history="1">
        <w:r w:rsidRPr="00F12F4A">
          <w:rPr>
            <w:rFonts w:ascii="inherit" w:eastAsia="Times New Roman" w:hAnsi="inherit" w:cs="Times New Roman"/>
            <w:color w:val="2D549A"/>
            <w:sz w:val="27"/>
            <w:szCs w:val="27"/>
            <w:u w:val="single"/>
            <w:bdr w:val="none" w:sz="0" w:space="0" w:color="auto" w:frame="1"/>
            <w:lang w:eastAsia="ru-RU"/>
          </w:rPr>
          <w:t>«Трудовой кодекс Российской Федерации» </w:t>
        </w:r>
      </w:hyperlink>
      <w:r w:rsidRPr="00F12F4A">
        <w:rPr>
          <w:rFonts w:ascii="inherit" w:eastAsia="Times New Roman" w:hAnsi="inherit" w:cs="Times New Roman"/>
          <w:color w:val="141334"/>
          <w:sz w:val="27"/>
          <w:szCs w:val="27"/>
          <w:bdr w:val="none" w:sz="0" w:space="0" w:color="auto" w:frame="1"/>
          <w:lang w:eastAsia="ru-RU"/>
        </w:rPr>
        <w:t>от 30.12.2001 № 197-ФЗ</w:t>
      </w:r>
    </w:p>
    <w:p w:rsidR="00F12F4A" w:rsidRPr="00F12F4A" w:rsidRDefault="00F12F4A" w:rsidP="00F12F4A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textAlignment w:val="baseline"/>
        <w:rPr>
          <w:rFonts w:ascii="Arial" w:eastAsia="Times New Roman" w:hAnsi="Arial" w:cs="Arial"/>
          <w:color w:val="141334"/>
          <w:sz w:val="24"/>
          <w:szCs w:val="24"/>
          <w:lang w:eastAsia="ru-RU"/>
        </w:rPr>
      </w:pPr>
      <w:hyperlink r:id="rId11" w:history="1">
        <w:r w:rsidRPr="00F12F4A">
          <w:rPr>
            <w:rFonts w:ascii="inherit" w:eastAsia="Times New Roman" w:hAnsi="inherit" w:cs="Times New Roman"/>
            <w:color w:val="2D549A"/>
            <w:sz w:val="27"/>
            <w:szCs w:val="27"/>
            <w:u w:val="single"/>
            <w:bdr w:val="none" w:sz="0" w:space="0" w:color="auto" w:frame="1"/>
            <w:lang w:eastAsia="ru-RU"/>
          </w:rPr>
          <w:t>«Уголовный кодекс Российской Федерации» </w:t>
        </w:r>
      </w:hyperlink>
      <w:r w:rsidRPr="00F12F4A">
        <w:rPr>
          <w:rFonts w:ascii="inherit" w:eastAsia="Times New Roman" w:hAnsi="inherit" w:cs="Times New Roman"/>
          <w:color w:val="141334"/>
          <w:sz w:val="27"/>
          <w:szCs w:val="27"/>
          <w:bdr w:val="none" w:sz="0" w:space="0" w:color="auto" w:frame="1"/>
          <w:lang w:eastAsia="ru-RU"/>
        </w:rPr>
        <w:t>от 13.06.1996 № 63-ФЗ</w:t>
      </w:r>
    </w:p>
    <w:p w:rsidR="00F12F4A" w:rsidRPr="00F12F4A" w:rsidRDefault="00F12F4A" w:rsidP="00F12F4A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textAlignment w:val="baseline"/>
        <w:rPr>
          <w:rFonts w:ascii="Arial" w:eastAsia="Times New Roman" w:hAnsi="Arial" w:cs="Arial"/>
          <w:color w:val="141334"/>
          <w:sz w:val="24"/>
          <w:szCs w:val="24"/>
          <w:lang w:eastAsia="ru-RU"/>
        </w:rPr>
      </w:pPr>
      <w:hyperlink r:id="rId12" w:history="1">
        <w:r w:rsidRPr="00F12F4A">
          <w:rPr>
            <w:rFonts w:ascii="inherit" w:eastAsia="Times New Roman" w:hAnsi="inherit" w:cs="Times New Roman"/>
            <w:color w:val="2D549A"/>
            <w:sz w:val="27"/>
            <w:szCs w:val="27"/>
            <w:u w:val="single"/>
            <w:bdr w:val="none" w:sz="0" w:space="0" w:color="auto" w:frame="1"/>
            <w:lang w:eastAsia="ru-RU"/>
          </w:rPr>
          <w:t>«Кодекс Российской Федерации об административных правонарушениях»</w:t>
        </w:r>
      </w:hyperlink>
      <w:r w:rsidRPr="00F12F4A">
        <w:rPr>
          <w:rFonts w:ascii="inherit" w:eastAsia="Times New Roman" w:hAnsi="inherit" w:cs="Times New Roman"/>
          <w:color w:val="141334"/>
          <w:sz w:val="27"/>
          <w:szCs w:val="27"/>
          <w:bdr w:val="none" w:sz="0" w:space="0" w:color="auto" w:frame="1"/>
          <w:lang w:eastAsia="ru-RU"/>
        </w:rPr>
        <w:t> от 30.12.2001 № 195-ФЗ</w:t>
      </w:r>
    </w:p>
    <w:p w:rsidR="00F12F4A" w:rsidRPr="00F12F4A" w:rsidRDefault="00F12F4A" w:rsidP="00F12F4A">
      <w:pPr>
        <w:shd w:val="clear" w:color="auto" w:fill="FFFFFF"/>
        <w:spacing w:after="0" w:line="240" w:lineRule="auto"/>
        <w:ind w:left="180"/>
        <w:textAlignment w:val="baseline"/>
        <w:rPr>
          <w:rFonts w:ascii="Arial" w:eastAsia="Times New Roman" w:hAnsi="Arial" w:cs="Arial"/>
          <w:color w:val="141334"/>
          <w:sz w:val="24"/>
          <w:szCs w:val="24"/>
          <w:lang w:eastAsia="ru-RU"/>
        </w:rPr>
      </w:pPr>
    </w:p>
    <w:p w:rsidR="00F12F4A" w:rsidRPr="00F12F4A" w:rsidRDefault="00F12F4A" w:rsidP="00F12F4A">
      <w:pPr>
        <w:shd w:val="clear" w:color="auto" w:fill="FFFFFF"/>
        <w:spacing w:before="300" w:after="300" w:line="240" w:lineRule="auto"/>
        <w:textAlignment w:val="baseline"/>
        <w:rPr>
          <w:rFonts w:ascii="Arial" w:eastAsia="Times New Roman" w:hAnsi="Arial" w:cs="Arial"/>
          <w:color w:val="141334"/>
          <w:sz w:val="24"/>
          <w:szCs w:val="24"/>
          <w:lang w:eastAsia="ru-RU"/>
        </w:rPr>
      </w:pPr>
      <w:r w:rsidRPr="00F12F4A">
        <w:rPr>
          <w:rFonts w:ascii="Arial" w:eastAsia="Times New Roman" w:hAnsi="Arial" w:cs="Arial"/>
          <w:color w:val="141334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F12F4A" w:rsidRPr="00F12F4A" w:rsidRDefault="00F12F4A" w:rsidP="00F12F4A">
      <w:p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Arial" w:eastAsia="Times New Roman" w:hAnsi="Arial" w:cs="Arial"/>
          <w:caps/>
          <w:color w:val="333333"/>
          <w:kern w:val="36"/>
          <w:sz w:val="45"/>
          <w:szCs w:val="45"/>
          <w:lang w:eastAsia="ru-RU"/>
        </w:rPr>
      </w:pPr>
      <w:r w:rsidRPr="00F12F4A">
        <w:rPr>
          <w:rFonts w:ascii="Arial" w:eastAsia="Times New Roman" w:hAnsi="Arial" w:cs="Arial"/>
          <w:caps/>
          <w:color w:val="333333"/>
          <w:kern w:val="36"/>
          <w:sz w:val="45"/>
          <w:szCs w:val="45"/>
          <w:lang w:eastAsia="ru-RU"/>
        </w:rPr>
        <w:t>Указы Президента Российской Федерации</w:t>
      </w:r>
    </w:p>
    <w:p w:rsidR="00F12F4A" w:rsidRPr="00F12F4A" w:rsidRDefault="00F12F4A" w:rsidP="00F12F4A">
      <w:pPr>
        <w:numPr>
          <w:ilvl w:val="0"/>
          <w:numId w:val="2"/>
        </w:numPr>
        <w:shd w:val="clear" w:color="auto" w:fill="FFFFFF"/>
        <w:spacing w:after="0" w:line="240" w:lineRule="auto"/>
        <w:ind w:left="180"/>
        <w:textAlignment w:val="baseline"/>
        <w:rPr>
          <w:rFonts w:ascii="Arial" w:eastAsia="Times New Roman" w:hAnsi="Arial" w:cs="Arial"/>
          <w:color w:val="141334"/>
          <w:sz w:val="24"/>
          <w:szCs w:val="24"/>
          <w:lang w:eastAsia="ru-RU"/>
        </w:rPr>
      </w:pPr>
      <w:hyperlink r:id="rId13" w:tgtFrame="_blank" w:tooltip="Указ Президента Российской Федерации от 15 июля 2015 № 364" w:history="1">
        <w:r w:rsidRPr="00F12F4A">
          <w:rPr>
            <w:rFonts w:ascii="inherit" w:eastAsia="Times New Roman" w:hAnsi="inherit" w:cs="Times New Roman"/>
            <w:color w:val="2D549A"/>
            <w:sz w:val="27"/>
            <w:szCs w:val="27"/>
            <w:u w:val="single"/>
            <w:bdr w:val="none" w:sz="0" w:space="0" w:color="auto" w:frame="1"/>
            <w:lang w:eastAsia="ru-RU"/>
          </w:rPr>
          <w:t>Указ Президента Российской Федерации от 15 июля 2015 № 364</w:t>
        </w:r>
      </w:hyperlink>
      <w:r w:rsidRPr="00F12F4A">
        <w:rPr>
          <w:rFonts w:ascii="inherit" w:eastAsia="Times New Roman" w:hAnsi="inherit" w:cs="Times New Roman"/>
          <w:color w:val="141334"/>
          <w:sz w:val="27"/>
          <w:szCs w:val="27"/>
          <w:bdr w:val="none" w:sz="0" w:space="0" w:color="auto" w:frame="1"/>
          <w:lang w:eastAsia="ru-RU"/>
        </w:rPr>
        <w:t> «О мерах по совершенствованию организации деятельности в области противодействия коррупции»</w:t>
      </w:r>
    </w:p>
    <w:p w:rsidR="00F12F4A" w:rsidRPr="00F12F4A" w:rsidRDefault="00F12F4A" w:rsidP="00F12F4A">
      <w:pPr>
        <w:numPr>
          <w:ilvl w:val="0"/>
          <w:numId w:val="2"/>
        </w:numPr>
        <w:shd w:val="clear" w:color="auto" w:fill="FFFFFF"/>
        <w:spacing w:after="0" w:line="240" w:lineRule="auto"/>
        <w:ind w:left="180"/>
        <w:textAlignment w:val="baseline"/>
        <w:rPr>
          <w:rFonts w:ascii="Arial" w:eastAsia="Times New Roman" w:hAnsi="Arial" w:cs="Arial"/>
          <w:color w:val="141334"/>
          <w:sz w:val="24"/>
          <w:szCs w:val="24"/>
          <w:lang w:eastAsia="ru-RU"/>
        </w:rPr>
      </w:pPr>
      <w:hyperlink r:id="rId14" w:tgtFrame="_blank" w:tooltip="Указ Президента Российской Федерации от 8 марта 2015 № 120" w:history="1">
        <w:r w:rsidRPr="00F12F4A">
          <w:rPr>
            <w:rFonts w:ascii="inherit" w:eastAsia="Times New Roman" w:hAnsi="inherit" w:cs="Times New Roman"/>
            <w:color w:val="2D549A"/>
            <w:sz w:val="27"/>
            <w:szCs w:val="27"/>
            <w:u w:val="single"/>
            <w:bdr w:val="none" w:sz="0" w:space="0" w:color="auto" w:frame="1"/>
            <w:lang w:eastAsia="ru-RU"/>
          </w:rPr>
          <w:t>Указ Президента Российской Федерации от 8 марта 2015 № 120</w:t>
        </w:r>
      </w:hyperlink>
      <w:r w:rsidRPr="00F12F4A">
        <w:rPr>
          <w:rFonts w:ascii="inherit" w:eastAsia="Times New Roman" w:hAnsi="inherit" w:cs="Times New Roman"/>
          <w:color w:val="141334"/>
          <w:sz w:val="27"/>
          <w:szCs w:val="27"/>
          <w:bdr w:val="none" w:sz="0" w:space="0" w:color="auto" w:frame="1"/>
          <w:lang w:eastAsia="ru-RU"/>
        </w:rPr>
        <w:t> «О некоторых вопросах противодействия коррупции»</w:t>
      </w:r>
    </w:p>
    <w:p w:rsidR="00F12F4A" w:rsidRPr="00F12F4A" w:rsidRDefault="00F12F4A" w:rsidP="00F12F4A">
      <w:pPr>
        <w:numPr>
          <w:ilvl w:val="0"/>
          <w:numId w:val="2"/>
        </w:numPr>
        <w:shd w:val="clear" w:color="auto" w:fill="FFFFFF"/>
        <w:spacing w:after="0" w:line="240" w:lineRule="auto"/>
        <w:ind w:left="180"/>
        <w:textAlignment w:val="baseline"/>
        <w:rPr>
          <w:rFonts w:ascii="Arial" w:eastAsia="Times New Roman" w:hAnsi="Arial" w:cs="Arial"/>
          <w:color w:val="141334"/>
          <w:sz w:val="24"/>
          <w:szCs w:val="24"/>
          <w:lang w:eastAsia="ru-RU"/>
        </w:rPr>
      </w:pPr>
      <w:hyperlink r:id="rId15" w:tgtFrame="_blank" w:tooltip="Указ Президента Российской Федерации от 23 июня 2014 г. № 460" w:history="1">
        <w:r w:rsidRPr="00F12F4A">
          <w:rPr>
            <w:rFonts w:ascii="inherit" w:eastAsia="Times New Roman" w:hAnsi="inherit" w:cs="Times New Roman"/>
            <w:color w:val="2D549A"/>
            <w:sz w:val="27"/>
            <w:szCs w:val="27"/>
            <w:u w:val="single"/>
            <w:bdr w:val="none" w:sz="0" w:space="0" w:color="auto" w:frame="1"/>
            <w:lang w:eastAsia="ru-RU"/>
          </w:rPr>
          <w:t>Указ Президента Российской Федерации от 23 июня 2014 г. № 460</w:t>
        </w:r>
      </w:hyperlink>
      <w:r w:rsidRPr="00F12F4A">
        <w:rPr>
          <w:rFonts w:ascii="inherit" w:eastAsia="Times New Roman" w:hAnsi="inherit" w:cs="Times New Roman"/>
          <w:color w:val="141334"/>
          <w:sz w:val="27"/>
          <w:szCs w:val="27"/>
          <w:bdr w:val="none" w:sz="0" w:space="0" w:color="auto" w:frame="1"/>
          <w:lang w:eastAsia="ru-RU"/>
        </w:rPr>
        <w:t> 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</w:p>
    <w:p w:rsidR="00F12F4A" w:rsidRPr="00F12F4A" w:rsidRDefault="00F12F4A" w:rsidP="00F12F4A">
      <w:pPr>
        <w:numPr>
          <w:ilvl w:val="0"/>
          <w:numId w:val="2"/>
        </w:numPr>
        <w:shd w:val="clear" w:color="auto" w:fill="FFFFFF"/>
        <w:spacing w:after="0" w:line="240" w:lineRule="auto"/>
        <w:ind w:left="180"/>
        <w:textAlignment w:val="baseline"/>
        <w:rPr>
          <w:rFonts w:ascii="Arial" w:eastAsia="Times New Roman" w:hAnsi="Arial" w:cs="Arial"/>
          <w:color w:val="141334"/>
          <w:sz w:val="24"/>
          <w:szCs w:val="24"/>
          <w:lang w:eastAsia="ru-RU"/>
        </w:rPr>
      </w:pPr>
      <w:hyperlink r:id="rId16" w:tgtFrame="_blank" w:tooltip="Указ Президента Российской Федерации от 8 июля 2013 г. № 613" w:history="1">
        <w:r w:rsidRPr="00F12F4A">
          <w:rPr>
            <w:rFonts w:ascii="inherit" w:eastAsia="Times New Roman" w:hAnsi="inherit" w:cs="Times New Roman"/>
            <w:color w:val="2D549A"/>
            <w:sz w:val="27"/>
            <w:szCs w:val="27"/>
            <w:u w:val="single"/>
            <w:bdr w:val="none" w:sz="0" w:space="0" w:color="auto" w:frame="1"/>
            <w:lang w:eastAsia="ru-RU"/>
          </w:rPr>
          <w:t>Указ Президента Российской Федерации от 8 июля 2013 г. № 613</w:t>
        </w:r>
      </w:hyperlink>
      <w:r w:rsidRPr="00F12F4A">
        <w:rPr>
          <w:rFonts w:ascii="inherit" w:eastAsia="Times New Roman" w:hAnsi="inherit" w:cs="Times New Roman"/>
          <w:color w:val="141334"/>
          <w:sz w:val="27"/>
          <w:szCs w:val="27"/>
          <w:bdr w:val="none" w:sz="0" w:space="0" w:color="auto" w:frame="1"/>
          <w:lang w:eastAsia="ru-RU"/>
        </w:rPr>
        <w:t> «Вопросы противодействия коррупции»</w:t>
      </w:r>
    </w:p>
    <w:p w:rsidR="00F12F4A" w:rsidRPr="00F12F4A" w:rsidRDefault="00F12F4A" w:rsidP="00F12F4A">
      <w:pPr>
        <w:numPr>
          <w:ilvl w:val="0"/>
          <w:numId w:val="3"/>
        </w:numPr>
        <w:shd w:val="clear" w:color="auto" w:fill="FFFFFF"/>
        <w:spacing w:after="0" w:line="240" w:lineRule="auto"/>
        <w:ind w:left="180"/>
        <w:textAlignment w:val="baseline"/>
        <w:rPr>
          <w:rFonts w:ascii="Arial" w:eastAsia="Times New Roman" w:hAnsi="Arial" w:cs="Arial"/>
          <w:color w:val="141334"/>
          <w:sz w:val="24"/>
          <w:szCs w:val="24"/>
          <w:lang w:eastAsia="ru-RU"/>
        </w:rPr>
      </w:pPr>
      <w:hyperlink r:id="rId17" w:tgtFrame="_blank" w:tooltip="Указ Президента Российской Федерации от 19 мая 2008 г. № 815" w:history="1">
        <w:r w:rsidRPr="00F12F4A">
          <w:rPr>
            <w:rFonts w:ascii="inherit" w:eastAsia="Times New Roman" w:hAnsi="inherit" w:cs="Times New Roman"/>
            <w:color w:val="2D549A"/>
            <w:sz w:val="27"/>
            <w:szCs w:val="27"/>
            <w:u w:val="single"/>
            <w:bdr w:val="none" w:sz="0" w:space="0" w:color="auto" w:frame="1"/>
            <w:lang w:eastAsia="ru-RU"/>
          </w:rPr>
          <w:t>Указ Президента Российской Федерации от 19 мая 2008 г. № 815</w:t>
        </w:r>
      </w:hyperlink>
      <w:r w:rsidRPr="00F12F4A">
        <w:rPr>
          <w:rFonts w:ascii="inherit" w:eastAsia="Times New Roman" w:hAnsi="inherit" w:cs="Times New Roman"/>
          <w:color w:val="141334"/>
          <w:sz w:val="27"/>
          <w:szCs w:val="27"/>
          <w:bdr w:val="none" w:sz="0" w:space="0" w:color="auto" w:frame="1"/>
          <w:lang w:eastAsia="ru-RU"/>
        </w:rPr>
        <w:t> «О мерах по противодействию коррупции»</w:t>
      </w:r>
    </w:p>
    <w:p w:rsidR="00F12F4A" w:rsidRPr="00C70BD3" w:rsidRDefault="00F12F4A" w:rsidP="00F12F4A">
      <w:pPr>
        <w:numPr>
          <w:ilvl w:val="0"/>
          <w:numId w:val="3"/>
        </w:numPr>
        <w:shd w:val="clear" w:color="auto" w:fill="FFFFFF"/>
        <w:spacing w:after="0" w:line="240" w:lineRule="auto"/>
        <w:ind w:left="180"/>
        <w:textAlignment w:val="baseline"/>
        <w:rPr>
          <w:rFonts w:ascii="Arial" w:eastAsia="Times New Roman" w:hAnsi="Arial" w:cs="Arial"/>
          <w:color w:val="141334"/>
          <w:sz w:val="24"/>
          <w:szCs w:val="24"/>
          <w:lang w:eastAsia="ru-RU"/>
        </w:rPr>
      </w:pPr>
      <w:hyperlink r:id="rId18" w:tgtFrame="_blank" w:tooltip="Указ Президента Российской Федерации от 2 апреля 2013 г. № 309" w:history="1">
        <w:r w:rsidRPr="00F12F4A">
          <w:rPr>
            <w:rFonts w:ascii="inherit" w:eastAsia="Times New Roman" w:hAnsi="inherit" w:cs="Times New Roman"/>
            <w:color w:val="2D549A"/>
            <w:sz w:val="27"/>
            <w:szCs w:val="27"/>
            <w:u w:val="single"/>
            <w:bdr w:val="none" w:sz="0" w:space="0" w:color="auto" w:frame="1"/>
            <w:lang w:eastAsia="ru-RU"/>
          </w:rPr>
          <w:t>Указ Президента Российской Федерации от 2 апреля 2013 г. № 309</w:t>
        </w:r>
      </w:hyperlink>
      <w:r w:rsidRPr="00F12F4A">
        <w:rPr>
          <w:rFonts w:ascii="inherit" w:eastAsia="Times New Roman" w:hAnsi="inherit" w:cs="Times New Roman"/>
          <w:color w:val="141334"/>
          <w:sz w:val="27"/>
          <w:szCs w:val="27"/>
          <w:bdr w:val="none" w:sz="0" w:space="0" w:color="auto" w:frame="1"/>
          <w:lang w:eastAsia="ru-RU"/>
        </w:rPr>
        <w:t> «О мерах по реализации отдельных положений Федерального закона «О противодействии коррупции»</w:t>
      </w:r>
      <w:r>
        <w:rPr>
          <w:rFonts w:ascii="inherit" w:eastAsia="Times New Roman" w:hAnsi="inherit" w:cs="Times New Roman"/>
          <w:color w:val="141334"/>
          <w:sz w:val="27"/>
          <w:szCs w:val="27"/>
          <w:bdr w:val="none" w:sz="0" w:space="0" w:color="auto" w:frame="1"/>
          <w:lang w:eastAsia="ru-RU"/>
        </w:rPr>
        <w:t>.</w:t>
      </w:r>
    </w:p>
    <w:p w:rsidR="00C70BD3" w:rsidRPr="00C70BD3" w:rsidRDefault="00C70BD3" w:rsidP="00C70BD3">
      <w:p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Arial" w:eastAsia="Times New Roman" w:hAnsi="Arial" w:cs="Arial"/>
          <w:caps/>
          <w:color w:val="333333"/>
          <w:kern w:val="36"/>
          <w:sz w:val="45"/>
          <w:szCs w:val="45"/>
          <w:lang w:eastAsia="ru-RU"/>
        </w:rPr>
      </w:pPr>
      <w:r w:rsidRPr="00C70BD3">
        <w:rPr>
          <w:rFonts w:ascii="Arial" w:eastAsia="Times New Roman" w:hAnsi="Arial" w:cs="Arial"/>
          <w:caps/>
          <w:color w:val="333333"/>
          <w:kern w:val="36"/>
          <w:sz w:val="45"/>
          <w:szCs w:val="45"/>
          <w:lang w:eastAsia="ru-RU"/>
        </w:rPr>
        <w:t>Региональные НПА</w:t>
      </w:r>
    </w:p>
    <w:p w:rsidR="00C70BD3" w:rsidRDefault="00C70BD3" w:rsidP="00C70BD3">
      <w:pPr>
        <w:pStyle w:val="a4"/>
        <w:numPr>
          <w:ilvl w:val="0"/>
          <w:numId w:val="3"/>
        </w:numPr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19" w:history="1">
        <w:r>
          <w:rPr>
            <w:rStyle w:val="a3"/>
            <w:rFonts w:ascii="Montserrat" w:hAnsi="Montserrat"/>
            <w:color w:val="306AFD"/>
            <w:u w:val="none"/>
          </w:rPr>
          <w:t>Закон о противодействии коррупции в Алтайском крае от 3 июня 2010 г. N 46-ЗС</w:t>
        </w:r>
      </w:hyperlink>
    </w:p>
    <w:p w:rsidR="00C70BD3" w:rsidRDefault="00C70BD3" w:rsidP="00C70BD3">
      <w:pPr>
        <w:pStyle w:val="a4"/>
        <w:numPr>
          <w:ilvl w:val="0"/>
          <w:numId w:val="3"/>
        </w:numPr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20" w:history="1">
        <w:r>
          <w:rPr>
            <w:rStyle w:val="a3"/>
            <w:rFonts w:ascii="Montserrat" w:hAnsi="Montserrat"/>
            <w:color w:val="306AFD"/>
            <w:u w:val="none"/>
          </w:rPr>
          <w:t>Указ Губернатора Алтайского края от 15 апреля 2016 г. № 35 "О мерах по реализации отдельных положений Федерального закона от 25.12.2008 N 273-ФЗ "О противодействии коррупции" и о внесении изменений в указ Губернатора Алтайского края от 30.09.2015 N 100"</w:t>
        </w:r>
      </w:hyperlink>
    </w:p>
    <w:p w:rsidR="00C70BD3" w:rsidRDefault="00C70BD3" w:rsidP="00C70BD3">
      <w:pPr>
        <w:pStyle w:val="a4"/>
        <w:numPr>
          <w:ilvl w:val="0"/>
          <w:numId w:val="3"/>
        </w:numPr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21" w:history="1">
        <w:r>
          <w:rPr>
            <w:rStyle w:val="a3"/>
            <w:rFonts w:ascii="Montserrat" w:hAnsi="Montserrat"/>
            <w:color w:val="306AFD"/>
            <w:u w:val="none"/>
          </w:rPr>
          <w:t>Постановление Правительства Алтайского края от 11.10.2017 № 364 "О некоторых вопросах обеспечения противодействия коррупции в Алтайском крае"</w:t>
        </w:r>
      </w:hyperlink>
    </w:p>
    <w:p w:rsidR="00C70BD3" w:rsidRDefault="00C70BD3" w:rsidP="00C70BD3">
      <w:pPr>
        <w:pStyle w:val="a4"/>
        <w:numPr>
          <w:ilvl w:val="0"/>
          <w:numId w:val="3"/>
        </w:numPr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hyperlink r:id="rId22" w:history="1">
        <w:r>
          <w:rPr>
            <w:rStyle w:val="a3"/>
            <w:rFonts w:ascii="Montserrat" w:hAnsi="Montserrat"/>
            <w:color w:val="306AFD"/>
            <w:u w:val="none"/>
          </w:rPr>
          <w:t>Приказ Министерства образования и науки Алтайского края от 24.08.2017 № 1086 "Об утверждении Плана мероприятий информационно-профилактического характера, направленных на предупреждение коррупционных проявлений в деятельности краевых государственных учреждений, подведомственных Министерству образования и науки Алтайского края"</w:t>
        </w:r>
      </w:hyperlink>
    </w:p>
    <w:p w:rsidR="00C70BD3" w:rsidRPr="00F12F4A" w:rsidRDefault="00C70BD3" w:rsidP="00C70BD3">
      <w:pPr>
        <w:shd w:val="clear" w:color="auto" w:fill="FFFFFF"/>
        <w:spacing w:after="0" w:line="240" w:lineRule="auto"/>
        <w:ind w:left="180"/>
        <w:textAlignment w:val="baseline"/>
        <w:rPr>
          <w:rFonts w:ascii="Arial" w:eastAsia="Times New Roman" w:hAnsi="Arial" w:cs="Arial"/>
          <w:color w:val="141334"/>
          <w:sz w:val="24"/>
          <w:szCs w:val="24"/>
          <w:lang w:eastAsia="ru-RU"/>
        </w:rPr>
      </w:pPr>
    </w:p>
    <w:sectPr w:rsidR="00C70BD3" w:rsidRPr="00F12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B05"/>
    <w:multiLevelType w:val="multilevel"/>
    <w:tmpl w:val="E2EC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23815"/>
    <w:multiLevelType w:val="multilevel"/>
    <w:tmpl w:val="8AD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CB5977"/>
    <w:multiLevelType w:val="multilevel"/>
    <w:tmpl w:val="CE68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FE6CFA"/>
    <w:multiLevelType w:val="multilevel"/>
    <w:tmpl w:val="E9DE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C2"/>
    <w:rsid w:val="0067426D"/>
    <w:rsid w:val="00743D43"/>
    <w:rsid w:val="00C70BD3"/>
    <w:rsid w:val="00CB7DC2"/>
    <w:rsid w:val="00F1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2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F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2F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2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F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2F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4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proxy/ips/?docbody=&amp;link_id=8&amp;nd=102108261&amp;intelsearch=" TargetMode="External"/><Relationship Id="rId13" Type="http://schemas.openxmlformats.org/officeDocument/2006/relationships/hyperlink" Target="http://www.pravo.gov.ru/proxy/ips/?docbody=&amp;link_id=0&amp;nd=102375996&amp;intelsearch=&amp;fisdDoc=1" TargetMode="External"/><Relationship Id="rId18" Type="http://schemas.openxmlformats.org/officeDocument/2006/relationships/hyperlink" Target="http://pravo.gov.ru/proxy/ips/?docbody=&amp;nd=102164304&amp;intelsearch=%F3%EA%E0%E7+309+%EE%F2+2+%E0%EF%F0%E5%EB%FF+201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cntd.ru/document/450361541" TargetMode="External"/><Relationship Id="rId7" Type="http://schemas.openxmlformats.org/officeDocument/2006/relationships/hyperlink" Target="http://www.pravo.gov.ru/proxy/ips/?docbody=&amp;link_id=5&amp;nd=102131168&amp;intelsearch=" TargetMode="External"/><Relationship Id="rId12" Type="http://schemas.openxmlformats.org/officeDocument/2006/relationships/hyperlink" Target="http://pravo.gov.ru/proxy/ips/?docbody&amp;nd=102074277" TargetMode="External"/><Relationship Id="rId17" Type="http://schemas.openxmlformats.org/officeDocument/2006/relationships/hyperlink" Target="http://www.pravo.gov.ru/proxy/ips/?docbody=&amp;link_id=5&amp;nd=102122053&amp;intelsearch=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.gov.ru/proxy/ips/?docbody=&amp;link_id=1&amp;nd=102166580&amp;intelsearch=" TargetMode="External"/><Relationship Id="rId20" Type="http://schemas.openxmlformats.org/officeDocument/2006/relationships/hyperlink" Target="https://docs.cntd.ru/document/4388788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avo.gov.ru/proxy/ips/?docbody=&amp;link_id=6&amp;nd=102126657&amp;intelsearch=" TargetMode="External"/><Relationship Id="rId11" Type="http://schemas.openxmlformats.org/officeDocument/2006/relationships/hyperlink" Target="http://pravo.gov.ru/proxy/ips/?docbody&amp;nd=10204189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/proxy/ips/?docbody=&amp;link_id=0&amp;nd=102353813&amp;intelsearch=&amp;firstDoc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ravo.gov.ru/proxy/ips/?docbody=&amp;nd=102074279" TargetMode="External"/><Relationship Id="rId19" Type="http://schemas.openxmlformats.org/officeDocument/2006/relationships/hyperlink" Target="https://docs.cntd.ru/document/89525864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proxy/ips/?docbody=&amp;link_id=8&amp;nd=102108264&amp;intelsearch=" TargetMode="External"/><Relationship Id="rId14" Type="http://schemas.openxmlformats.org/officeDocument/2006/relationships/hyperlink" Target="http://pravo.gov.ru/proxy/ips/?docbody=&amp;link_id=0&amp;nd=102368620&amp;intelsearch=&amp;firstDoc=1" TargetMode="External"/><Relationship Id="rId22" Type="http://schemas.openxmlformats.org/officeDocument/2006/relationships/hyperlink" Target="https://altai-school2.gosuslugi.ru/netcat_files/userfiles/2/Prikaz_Minobrnauki_Altayskogo_kraya_ot_24.08.2017_N_1086_Ob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arest2</dc:creator>
  <cp:keywords/>
  <dc:description/>
  <cp:lastModifiedBy>arest2</cp:lastModifiedBy>
  <cp:revision>3</cp:revision>
  <dcterms:created xsi:type="dcterms:W3CDTF">2025-03-11T01:16:00Z</dcterms:created>
  <dcterms:modified xsi:type="dcterms:W3CDTF">2025-03-11T02:16:00Z</dcterms:modified>
</cp:coreProperties>
</file>